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BE4A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7A4ABD" wp14:editId="71922CB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Chiaramonti</w:t>
      </w:r>
    </w:p>
    <w:p w14:paraId="06A205B6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9820F" wp14:editId="408F2163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Sassari</w:t>
      </w:r>
    </w:p>
    <w:p w14:paraId="10C1CF04" w14:textId="77777777"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A5AF" wp14:editId="09E118CC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6E1B6C88" w14:textId="77777777"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62F9342" w14:textId="77777777"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Autodichiarazione del possesso di risorse economiche sufficienti per non diventare un onere a carico dell'assistenza sociale dello Stato</w:t>
            </w:r>
          </w:p>
          <w:p w14:paraId="1A313DC5" w14:textId="77777777"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14:paraId="2D1F7F90" w14:textId="77777777"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..............................................................................................................., a conoscenza del disposto dell'art. 76 del d.P.R. 28 dicembre 2000, n. 445, che testualmente recita:</w:t>
      </w:r>
    </w:p>
    <w:p w14:paraId="5F7F61CA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/>
        <w:jc w:val="both"/>
        <w:textAlignment w:val="auto"/>
        <w:rPr>
          <w:rFonts w:ascii="Arial" w:hAnsi="Arial" w:cs="Arial"/>
          <w:kern w:val="0"/>
          <w:sz w:val="16"/>
          <w:szCs w:val="16"/>
        </w:rPr>
      </w:pPr>
      <w:bookmarkStart w:id="2" w:name="_Hlk48213990"/>
      <w:r w:rsidRPr="00701723">
        <w:rPr>
          <w:rFonts w:ascii="Arial" w:hAnsi="Arial" w:cs="Arial"/>
          <w:b/>
          <w:i/>
          <w:iCs/>
          <w:color w:val="000000"/>
          <w:kern w:val="0"/>
          <w:sz w:val="16"/>
          <w:szCs w:val="16"/>
        </w:rPr>
        <w:t>“Art. 76 - Norme penali.</w:t>
      </w:r>
    </w:p>
    <w:p w14:paraId="34D76E0E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La sanzione ordinariamente prevista dal Codice penale è aumentata da un terzo alla metà. </w:t>
      </w:r>
    </w:p>
    <w:p w14:paraId="47A5E999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2. L’esibizione di un atto contenente dati non più rispondenti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 verit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equivale ad uso di atto falso.</w:t>
      </w:r>
    </w:p>
    <w:p w14:paraId="42FF7C9B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3. Le dichiarazioni sostitutive rese ai sensi degli articoli 46 (certificazione) e 47 (notoriet</w:t>
      </w:r>
      <w:r w:rsidRPr="00701723">
        <w:rPr>
          <w:rFonts w:ascii="Arial" w:hAnsi="Arial"/>
          <w:i/>
          <w:iCs/>
          <w:color w:val="000000"/>
          <w:spacing w:val="-2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5E5C20F8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4. Se i reati indicati nei commi 1, 2 e 3 sono commessi per ottenere la nomina ad un pubblico ufficio o l'autorizzazione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all'esercizio di una professione o arte, il giudice, nei casi pi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ù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gravi, pu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ò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applicare l'interdizione temporanea dai pubblici uffici o dalla professione e arte.”</w:t>
      </w:r>
    </w:p>
    <w:p w14:paraId="0F69C20F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spacing w:before="60" w:line="312" w:lineRule="auto"/>
        <w:jc w:val="both"/>
        <w:textAlignment w:val="auto"/>
        <w:rPr>
          <w:rFonts w:ascii="Arial" w:hAnsi="Arial" w:cs="Arial"/>
          <w:color w:val="000000"/>
          <w:kern w:val="0"/>
        </w:rPr>
      </w:pPr>
      <w:r w:rsidRPr="00701723">
        <w:rPr>
          <w:rFonts w:ascii="Arial" w:hAnsi="Arial" w:cs="Arial"/>
          <w:color w:val="000000"/>
          <w:kern w:val="0"/>
        </w:rPr>
        <w:t>ferma restando, a norma del disposto dell'art. 75, dello stesso d.P.R. n. 445/2000, nel caso di dichiarazione non veritiera, la decadenza dai benefici eventualmente conseguiti e il divieto di accesso a contributi, finanziamenti ed agevolazioni per un periodo di 2 anni decorrenti da quando l’amministrazione ha adottato l’atto di decadenza; sotto la propria personale responsabilità,</w:t>
      </w:r>
    </w:p>
    <w:bookmarkEnd w:id="2"/>
    <w:p w14:paraId="3A3D9D86" w14:textId="77777777"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>ai fini della richiesta di residenza, ai sensi di quanto previsto per</w:t>
      </w:r>
    </w:p>
    <w:p w14:paraId="68D0EA7B" w14:textId="77777777" w:rsidR="000A770C" w:rsidRDefault="00AE0BDF" w:rsidP="00701723">
      <w:pPr>
        <w:pStyle w:val="Standarduser"/>
        <w:shd w:val="clear" w:color="auto" w:fill="FFFFFF"/>
        <w:spacing w:before="12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31C0517E" w14:textId="77777777"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14:paraId="3A031C53" w14:textId="77777777"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46275EB" w14:textId="77777777"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14:paraId="70528312" w14:textId="77777777" w:rsidR="000A770C" w:rsidRDefault="00AE0BDF" w:rsidP="00701723">
      <w:pPr>
        <w:pStyle w:val="Standarduser"/>
        <w:shd w:val="clear" w:color="auto" w:fill="FFFFFF"/>
        <w:spacing w:after="120"/>
        <w:ind w:left="5954"/>
        <w:jc w:val="center"/>
      </w:pPr>
      <w:r>
        <w:rPr>
          <w:b/>
          <w:bCs/>
          <w:color w:val="212121"/>
        </w:rPr>
        <w:t>IL/LA DICHIARANTE</w:t>
      </w:r>
    </w:p>
    <w:p w14:paraId="287B4D6A" w14:textId="77777777"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7A4EFDB1" w14:textId="77777777"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14:paraId="1D55A95C" w14:textId="77777777"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14:paraId="4367763F" w14:textId="77777777"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 w14:paraId="73A4E03D" w14:textId="77777777"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73302DF8" w14:textId="77777777"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1A607031" w14:textId="77777777"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00BCCD43" w14:textId="77777777"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14:paraId="661B456D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14:paraId="3F434861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33C981E" w14:textId="77777777"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14:paraId="16A47970" w14:textId="77777777"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3ED37C8E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14:paraId="525E1645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14:paraId="7E89483A" w14:textId="77777777"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14:paraId="173B7814" w14:textId="77777777"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F966" w14:textId="77777777" w:rsidR="004E72C3" w:rsidRDefault="004E72C3">
      <w:r>
        <w:separator/>
      </w:r>
    </w:p>
  </w:endnote>
  <w:endnote w:type="continuationSeparator" w:id="0">
    <w:p w14:paraId="081432B0" w14:textId="77777777" w:rsidR="004E72C3" w:rsidRDefault="004E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 w14:paraId="52C5DA7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9269522" w14:textId="77777777"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 wp14:anchorId="69F7540F" wp14:editId="5060C35A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83417E9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862853" w14:textId="77777777" w:rsidR="00EB5E3D" w:rsidRDefault="004E72C3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 w14:paraId="471101C3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5AA056" w14:textId="77777777" w:rsidR="00EB5E3D" w:rsidRDefault="004E72C3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C5B0F3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222C79" w14:textId="77777777"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27D6D94" w14:textId="77777777" w:rsidR="00EB5E3D" w:rsidRDefault="004E72C3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D7C9" w14:textId="77777777" w:rsidR="004E72C3" w:rsidRDefault="004E72C3">
      <w:r>
        <w:rPr>
          <w:color w:val="000000"/>
        </w:rPr>
        <w:separator/>
      </w:r>
    </w:p>
  </w:footnote>
  <w:footnote w:type="continuationSeparator" w:id="0">
    <w:p w14:paraId="754E91A1" w14:textId="77777777" w:rsidR="004E72C3" w:rsidRDefault="004E72C3">
      <w:r>
        <w:continuationSeparator/>
      </w:r>
    </w:p>
  </w:footnote>
  <w:footnote w:id="1">
    <w:p w14:paraId="2B332FDC" w14:textId="77777777"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essunelenco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0C"/>
    <w:rsid w:val="000A770C"/>
    <w:rsid w:val="00327CB8"/>
    <w:rsid w:val="004E72C3"/>
    <w:rsid w:val="00701723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DD91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0">
    <w:name w:val="Nessun elenco1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2005-11-24T15:25:00Z</cp:lastPrinted>
  <dcterms:created xsi:type="dcterms:W3CDTF">2018-09-24T13:06:00Z</dcterms:created>
  <dcterms:modified xsi:type="dcterms:W3CDTF">2020-08-13T10:35:00Z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